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FA" w:rsidRPr="00FD7BFA" w:rsidRDefault="00985464" w:rsidP="00985464">
      <w:pPr>
        <w:rPr>
          <w:rFonts w:asciiTheme="majorEastAsia" w:eastAsiaTheme="majorEastAsia" w:hAnsiTheme="majorEastAsia"/>
          <w:b/>
          <w:sz w:val="36"/>
          <w:szCs w:val="44"/>
        </w:rPr>
      </w:pPr>
      <w:r>
        <w:rPr>
          <w:rFonts w:asciiTheme="majorEastAsia" w:eastAsiaTheme="majorEastAsia" w:hAnsiTheme="majorEastAsia" w:hint="eastAsia"/>
          <w:b/>
          <w:sz w:val="36"/>
          <w:szCs w:val="44"/>
        </w:rPr>
        <w:t>“一带一路心脏介入培训项目”</w:t>
      </w:r>
      <w:r w:rsidR="00FD7BFA" w:rsidRPr="00FD7BFA">
        <w:rPr>
          <w:rFonts w:asciiTheme="majorEastAsia" w:eastAsiaTheme="majorEastAsia" w:hAnsiTheme="majorEastAsia" w:hint="eastAsia"/>
          <w:b/>
          <w:sz w:val="36"/>
          <w:szCs w:val="44"/>
        </w:rPr>
        <w:t>来院医生管理流程</w:t>
      </w:r>
    </w:p>
    <w:p w:rsidR="00FD7BFA" w:rsidRPr="00FD7BFA" w:rsidRDefault="00FD7BFA" w:rsidP="00EA2194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EA2194" w:rsidRDefault="001A2A2C" w:rsidP="008E389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120.8pt;margin-top:381.6pt;width:282.3pt;height:24.75pt;z-index:251680768">
            <v:textbox>
              <w:txbxContent>
                <w:p w:rsidR="00060F8E" w:rsidRPr="005D25E4" w:rsidRDefault="005D25E4" w:rsidP="005D25E4">
                  <w:r w:rsidRPr="005D25E4">
                    <w:rPr>
                      <w:rFonts w:hint="eastAsia"/>
                    </w:rPr>
                    <w:t>医学培训部通知介入中心准备学员结业证书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120.8pt;margin-top:287.85pt;width:282.3pt;height:25.95pt;z-index:251675648">
            <v:textbox>
              <w:txbxContent>
                <w:p w:rsidR="00EA2194" w:rsidRPr="00EA2194" w:rsidRDefault="005D25E4" w:rsidP="00060F8E">
                  <w:pPr>
                    <w:spacing w:line="276" w:lineRule="auto"/>
                  </w:pPr>
                  <w:r>
                    <w:rPr>
                      <w:rFonts w:hint="eastAsia"/>
                    </w:rPr>
                    <w:t>医学培训部协助并督促项目学员完成项目学习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120.8pt;margin-top:171.6pt;width:281.15pt;height:76.95pt;z-index:251664384">
            <v:textbox>
              <w:txbxContent>
                <w:p w:rsidR="005D25E4" w:rsidRPr="00EA2194" w:rsidRDefault="005D25E4" w:rsidP="005D25E4">
                  <w:pPr>
                    <w:spacing w:line="276" w:lineRule="auto"/>
                  </w:pPr>
                  <w:r>
                    <w:rPr>
                      <w:rFonts w:hint="eastAsia"/>
                    </w:rPr>
                    <w:t>递交相关材料</w:t>
                  </w:r>
                  <w:r w:rsidRPr="00DD2F5A"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523875" cy="104775"/>
                        <wp:effectExtent l="19050" t="0" r="0" b="0"/>
                        <wp:docPr id="4" name="图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>填写登记表，签署承诺书</w:t>
                  </w:r>
                  <w:r w:rsidRPr="005D25E4"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523875" cy="104775"/>
                        <wp:effectExtent l="19050" t="0" r="0" b="0"/>
                        <wp:docPr id="13" name="图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>医院文化与核心制度学习</w:t>
                  </w:r>
                  <w:r w:rsidRPr="005D25E4"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590550" cy="104775"/>
                        <wp:effectExtent l="19050" t="0" r="0" b="0"/>
                        <wp:docPr id="14" name="图片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>发放培训手册、</w:t>
                  </w:r>
                  <w:r w:rsidRPr="005D25E4">
                    <w:rPr>
                      <w:rFonts w:hint="eastAsia"/>
                    </w:rPr>
                    <w:t>工作服、听诊器、胸牌、微笑牌及门禁卡</w:t>
                  </w:r>
                  <w:r w:rsidRPr="005D25E4"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590550" cy="104775"/>
                        <wp:effectExtent l="19050" t="0" r="0" b="0"/>
                        <wp:docPr id="15" name="图片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>岗前体检</w:t>
                  </w:r>
                  <w:r w:rsidRPr="00DE14E5"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523875" cy="104775"/>
                        <wp:effectExtent l="19050" t="0" r="0" b="0"/>
                        <wp:docPr id="10" name="图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介入中心报到</w:t>
                  </w:r>
                </w:p>
                <w:p w:rsidR="00EA2194" w:rsidRPr="005D25E4" w:rsidRDefault="00EA2194" w:rsidP="00060F8E">
                  <w:pPr>
                    <w:spacing w:line="276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119.65pt;margin-top:104.1pt;width:282.3pt;height:48pt;z-index:251665408">
            <v:textbox>
              <w:txbxContent>
                <w:p w:rsidR="00EA2194" w:rsidRDefault="005D25E4" w:rsidP="00EA2194">
                  <w:r w:rsidRPr="005D25E4">
                    <w:rPr>
                      <w:rFonts w:hint="eastAsia"/>
                    </w:rPr>
                    <w:t>携带护照复印件、医师资格证、单位介绍信、个人简历、最高学历毕业证复印件来院报到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120.8pt;margin-top:23.75pt;width:282.3pt;height:44.25pt;z-index:251666432">
            <v:textbox>
              <w:txbxContent>
                <w:p w:rsidR="00EA2194" w:rsidRDefault="005D25E4" w:rsidP="00060F8E">
                  <w:pPr>
                    <w:spacing w:line="276" w:lineRule="auto"/>
                    <w:jc w:val="left"/>
                  </w:pPr>
                  <w:r>
                    <w:rPr>
                      <w:rFonts w:hint="eastAsia"/>
                    </w:rPr>
                    <w:t>医学培训部接到中国心血管健康联盟发送的项目学员相关信息后，提前做好学员</w:t>
                  </w:r>
                  <w:r w:rsidR="00FD36EF">
                    <w:rPr>
                      <w:rFonts w:hint="eastAsia"/>
                    </w:rPr>
                    <w:t>相关物品的准备</w:t>
                  </w:r>
                </w:p>
                <w:p w:rsidR="00EA2194" w:rsidRPr="001E5B8E" w:rsidRDefault="00EA2194" w:rsidP="00EA2194"/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117.05pt;margin-top:460.45pt;width:284.9pt;height:58.55pt;z-index:251677696">
            <v:textbox>
              <w:txbxContent>
                <w:p w:rsidR="00EA2194" w:rsidRPr="00EA2194" w:rsidRDefault="005D25E4" w:rsidP="00060F8E">
                  <w:pPr>
                    <w:spacing w:line="276" w:lineRule="auto"/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完成相关考核</w:t>
                  </w:r>
                  <w:r w:rsidRPr="005D25E4">
                    <w:rPr>
                      <w:rFonts w:asciiTheme="majorEastAsia" w:eastAsiaTheme="majorEastAsia" w:hAnsiTheme="majorEastAsia" w:hint="eastAsia"/>
                      <w:noProof/>
                      <w:szCs w:val="21"/>
                    </w:rPr>
                    <w:drawing>
                      <wp:inline distT="0" distB="0" distL="0" distR="0">
                        <wp:extent cx="523875" cy="104775"/>
                        <wp:effectExtent l="19050" t="0" r="0" b="0"/>
                        <wp:docPr id="16" name="图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541F2">
                    <w:rPr>
                      <w:rFonts w:asciiTheme="majorEastAsia" w:eastAsiaTheme="majorEastAsia" w:hAnsiTheme="majorEastAsia" w:hint="eastAsia"/>
                      <w:szCs w:val="21"/>
                    </w:rPr>
                    <w:t>交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培训手册、学习报告</w:t>
                  </w:r>
                  <w:r w:rsidR="00EA2194" w:rsidRPr="00EA2194">
                    <w:rPr>
                      <w:rFonts w:asciiTheme="majorEastAsia" w:eastAsiaTheme="majorEastAsia" w:hAnsiTheme="majorEastAsia" w:hint="eastAsia"/>
                      <w:noProof/>
                      <w:szCs w:val="21"/>
                    </w:rPr>
                    <w:drawing>
                      <wp:inline distT="0" distB="0" distL="0" distR="0">
                        <wp:extent cx="523875" cy="104775"/>
                        <wp:effectExtent l="19050" t="0" r="0" b="0"/>
                        <wp:docPr id="18" name="图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归还工作服、听诊器、胸牌、微笑牌及门禁卡</w:t>
                  </w:r>
                  <w:r w:rsidR="00EA2194" w:rsidRPr="00EA2194">
                    <w:rPr>
                      <w:rFonts w:asciiTheme="majorEastAsia" w:eastAsiaTheme="majorEastAsia" w:hAnsiTheme="majorEastAsia" w:hint="eastAsia"/>
                      <w:noProof/>
                      <w:szCs w:val="21"/>
                    </w:rPr>
                    <w:drawing>
                      <wp:inline distT="0" distB="0" distL="0" distR="0">
                        <wp:extent cx="523875" cy="104775"/>
                        <wp:effectExtent l="19050" t="0" r="0" b="0"/>
                        <wp:docPr id="17" name="图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A2194">
                    <w:rPr>
                      <w:rFonts w:hint="eastAsia"/>
                      <w:noProof/>
                    </w:rPr>
                    <w:t xml:space="preserve"> </w:t>
                  </w:r>
                  <w:r w:rsidR="00060F8E">
                    <w:rPr>
                      <w:rFonts w:asciiTheme="majorEastAsia" w:eastAsiaTheme="majorEastAsia" w:hAnsiTheme="majorEastAsia" w:hint="eastAsia"/>
                      <w:szCs w:val="21"/>
                    </w:rPr>
                    <w:t>颁发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结业证书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57.55pt;margin-top:393.6pt;width:44.5pt;height:0;z-index:251679744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left:0;text-align:left;margin-left:53.05pt;margin-top:490.35pt;width:44.5pt;height:0;z-index:251678720" o:connectortype="straight">
            <v:stroke endarrow="block"/>
          </v:shape>
        </w:pict>
      </w:r>
      <w:r>
        <w:rPr>
          <w:noProof/>
        </w:rPr>
        <w:pict>
          <v:shape id="_x0000_s1031" type="#_x0000_t202" style="position:absolute;left:0;text-align:left;margin-left:-28.8pt;margin-top:475.35pt;width:71.3pt;height:24.75pt;z-index:251663360">
            <v:textbox>
              <w:txbxContent>
                <w:p w:rsidR="00EA2194" w:rsidRDefault="005D25E4" w:rsidP="007E78FD">
                  <w:pPr>
                    <w:jc w:val="center"/>
                  </w:pPr>
                  <w:r>
                    <w:rPr>
                      <w:rFonts w:hint="eastAsia"/>
                    </w:rPr>
                    <w:t>项目结束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9" type="#_x0000_t67" style="position:absolute;left:0;text-align:left;margin-left:-7.8pt;margin-top:419.85pt;width:19.8pt;height:40.6pt;z-index:251671552">
            <v:textbox style="layout-flow:vertical-ideographic"/>
          </v:shape>
        </w:pict>
      </w:r>
      <w:r>
        <w:rPr>
          <w:noProof/>
        </w:rPr>
        <w:pict>
          <v:shape id="_x0000_s1030" type="#_x0000_t202" style="position:absolute;left:0;text-align:left;margin-left:-28.8pt;margin-top:383.85pt;width:71.3pt;height:24.75pt;z-index:251662336">
            <v:textbox>
              <w:txbxContent>
                <w:p w:rsidR="00EA2194" w:rsidRDefault="005D25E4" w:rsidP="007E78FD">
                  <w:pPr>
                    <w:jc w:val="center"/>
                  </w:pPr>
                  <w:r>
                    <w:rPr>
                      <w:rFonts w:hint="eastAsia"/>
                    </w:rPr>
                    <w:t>项目结束前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32" style="position:absolute;left:0;text-align:left;margin-left:57.55pt;margin-top:301.4pt;width:44.5pt;height:0;z-index:251676672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left:0;text-align:left;margin-left:57.55pt;margin-top:210.65pt;width:44.5pt;height:0;z-index:251674624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left:0;text-align:left;margin-left:57.55pt;margin-top:125.9pt;width:44.5pt;height:0;z-index:251673600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left:0;text-align:left;margin-left:57.55pt;margin-top:49.35pt;width:44.5pt;height:0;z-index:251672576" o:connectortype="straight">
            <v:stroke endarrow="block"/>
          </v:shape>
        </w:pict>
      </w:r>
      <w:r>
        <w:rPr>
          <w:noProof/>
        </w:rPr>
        <w:pict>
          <v:shape id="_x0000_s1038" type="#_x0000_t67" style="position:absolute;left:0;text-align:left;margin-left:-7.8pt;margin-top:324.5pt;width:19.8pt;height:40.6pt;z-index:251670528">
            <v:textbox style="layout-flow:vertical-ideographic"/>
          </v:shape>
        </w:pict>
      </w:r>
      <w:r>
        <w:rPr>
          <w:noProof/>
        </w:rPr>
        <w:pict>
          <v:shape id="_x0000_s1037" type="#_x0000_t67" style="position:absolute;left:0;text-align:left;margin-left:-7.8pt;margin-top:234.6pt;width:19.8pt;height:40.6pt;z-index:251669504">
            <v:textbox style="layout-flow:vertical-ideographic"/>
          </v:shape>
        </w:pict>
      </w:r>
      <w:r>
        <w:rPr>
          <w:noProof/>
        </w:rPr>
        <w:pict>
          <v:shape id="_x0000_s1036" type="#_x0000_t67" style="position:absolute;left:0;text-align:left;margin-left:-4.05pt;margin-top:68pt;width:19.8pt;height:40.6pt;z-index:251668480">
            <v:textbox style="layout-flow:vertical-ideographic"/>
          </v:shape>
        </w:pict>
      </w:r>
      <w:r>
        <w:rPr>
          <w:noProof/>
        </w:rPr>
        <w:pict>
          <v:shape id="_x0000_s1026" type="#_x0000_t202" style="position:absolute;left:0;text-align:left;margin-left:-28.8pt;margin-top:34.35pt;width:71.3pt;height:24.75pt;z-index:251658240">
            <v:textbox>
              <w:txbxContent>
                <w:p w:rsidR="00EA2194" w:rsidRDefault="005D25E4" w:rsidP="007E78FD">
                  <w:pPr>
                    <w:jc w:val="center"/>
                  </w:pPr>
                  <w:r>
                    <w:rPr>
                      <w:rFonts w:hint="eastAsia"/>
                    </w:rPr>
                    <w:t>提前准备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67" style="position:absolute;left:0;text-align:left;margin-left:-4.05pt;margin-top:152.1pt;width:19.8pt;height:40.6pt;z-index:251667456">
            <v:textbox style="layout-flow:vertical-ideographic"/>
          </v:shape>
        </w:pict>
      </w:r>
      <w:r>
        <w:rPr>
          <w:noProof/>
        </w:rPr>
        <w:pict>
          <v:shape id="_x0000_s1029" type="#_x0000_t202" style="position:absolute;left:0;text-align:left;margin-left:-28.8pt;margin-top:290.1pt;width:71.3pt;height:24.75pt;z-index:251661312">
            <v:textbox>
              <w:txbxContent>
                <w:p w:rsidR="00EA2194" w:rsidRDefault="005D25E4" w:rsidP="007E78FD">
                  <w:pPr>
                    <w:jc w:val="center"/>
                  </w:pPr>
                  <w:r>
                    <w:rPr>
                      <w:rFonts w:hint="eastAsia"/>
                    </w:rPr>
                    <w:t>项目学习</w:t>
                  </w:r>
                  <w:r w:rsidR="00EA2194"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581025" cy="104775"/>
                        <wp:effectExtent l="19050" t="0" r="0" b="0"/>
                        <wp:docPr id="2" name="图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28.8pt;margin-top:200.85pt;width:71.3pt;height:24.75pt;z-index:251660288">
            <v:textbox>
              <w:txbxContent>
                <w:p w:rsidR="00EA2194" w:rsidRDefault="005D25E4" w:rsidP="007E78FD">
                  <w:pPr>
                    <w:jc w:val="center"/>
                  </w:pPr>
                  <w:r>
                    <w:rPr>
                      <w:rFonts w:hint="eastAsia"/>
                    </w:rPr>
                    <w:t>来院后手续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-28.8pt;margin-top:115.35pt;width:71.3pt;height:24.75pt;z-index:251659264">
            <v:textbox>
              <w:txbxContent>
                <w:p w:rsidR="00EA2194" w:rsidRDefault="005D25E4" w:rsidP="007E78FD">
                  <w:pPr>
                    <w:jc w:val="center"/>
                  </w:pPr>
                  <w:r>
                    <w:rPr>
                      <w:rFonts w:hint="eastAsia"/>
                    </w:rPr>
                    <w:t>学员来院</w:t>
                  </w:r>
                </w:p>
              </w:txbxContent>
            </v:textbox>
          </v:shape>
        </w:pict>
      </w:r>
    </w:p>
    <w:sectPr w:rsidR="00EA2194" w:rsidSect="00574973">
      <w:headerReference w:type="default" r:id="rId10"/>
      <w:pgSz w:w="11906" w:h="16838"/>
      <w:pgMar w:top="1440" w:right="1797" w:bottom="1440" w:left="204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1DA" w:rsidRDefault="004871DA" w:rsidP="006151BA">
      <w:r>
        <w:separator/>
      </w:r>
    </w:p>
  </w:endnote>
  <w:endnote w:type="continuationSeparator" w:id="1">
    <w:p w:rsidR="004871DA" w:rsidRDefault="004871DA" w:rsidP="00615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1DA" w:rsidRDefault="004871DA" w:rsidP="006151BA">
      <w:r>
        <w:separator/>
      </w:r>
    </w:p>
  </w:footnote>
  <w:footnote w:type="continuationSeparator" w:id="1">
    <w:p w:rsidR="004871DA" w:rsidRDefault="004871DA" w:rsidP="00615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973" w:rsidRPr="00574973" w:rsidRDefault="00574973" w:rsidP="00574973">
    <w:pPr>
      <w:pStyle w:val="a4"/>
      <w:pBdr>
        <w:bottom w:val="single" w:sz="6" w:space="0" w:color="auto"/>
      </w:pBdr>
      <w:jc w:val="left"/>
      <w:rPr>
        <w:b/>
        <w:sz w:val="28"/>
      </w:rPr>
    </w:pPr>
    <w:r>
      <w:rPr>
        <w:rFonts w:hint="eastAsia"/>
        <w:b/>
        <w:noProof/>
        <w:sz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-383540</wp:posOffset>
          </wp:positionH>
          <wp:positionV relativeFrom="paragraph">
            <wp:posOffset>-13335</wp:posOffset>
          </wp:positionV>
          <wp:extent cx="328930" cy="364490"/>
          <wp:effectExtent l="19050" t="0" r="0" b="0"/>
          <wp:wrapNone/>
          <wp:docPr id="3" name="图片 2" descr="亚心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亚心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5849" b="-7587"/>
                  <a:stretch>
                    <a:fillRect/>
                  </a:stretch>
                </pic:blipFill>
                <pic:spPr bwMode="auto">
                  <a:xfrm>
                    <a:off x="0" y="0"/>
                    <a:ext cx="328930" cy="364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61F9C">
      <w:rPr>
        <w:rFonts w:hint="eastAsia"/>
        <w:b/>
        <w:sz w:val="28"/>
      </w:rPr>
      <w:t>武汉亚洲心脏病医院</w:t>
    </w:r>
  </w:p>
  <w:p w:rsidR="00574973" w:rsidRPr="00086702" w:rsidRDefault="00574973" w:rsidP="00574973">
    <w:pPr>
      <w:pStyle w:val="1"/>
      <w:rPr>
        <w:sz w:val="18"/>
      </w:rPr>
    </w:pPr>
    <w:r>
      <w:rPr>
        <w:sz w:val="18"/>
      </w:rPr>
      <w:t>WUHAN ASIA HEART HOSPITAL</w:t>
    </w:r>
  </w:p>
  <w:p w:rsidR="006151BA" w:rsidRDefault="006151BA" w:rsidP="00574973">
    <w:pPr>
      <w:pStyle w:val="a4"/>
      <w:pBdr>
        <w:bottom w:val="single" w:sz="6" w:space="6" w:color="auto"/>
      </w:pBdr>
      <w:ind w:right="8730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2194"/>
    <w:rsid w:val="000237FD"/>
    <w:rsid w:val="00045B00"/>
    <w:rsid w:val="00060F8E"/>
    <w:rsid w:val="000F7DC9"/>
    <w:rsid w:val="001302AD"/>
    <w:rsid w:val="00131E23"/>
    <w:rsid w:val="00163E4D"/>
    <w:rsid w:val="001A2A2C"/>
    <w:rsid w:val="001F5471"/>
    <w:rsid w:val="002D7AEB"/>
    <w:rsid w:val="002E624E"/>
    <w:rsid w:val="002F4062"/>
    <w:rsid w:val="003026B2"/>
    <w:rsid w:val="0031083B"/>
    <w:rsid w:val="003541F2"/>
    <w:rsid w:val="003A3FA5"/>
    <w:rsid w:val="004871DA"/>
    <w:rsid w:val="004A1217"/>
    <w:rsid w:val="004B704F"/>
    <w:rsid w:val="004C2448"/>
    <w:rsid w:val="00525750"/>
    <w:rsid w:val="00532DFD"/>
    <w:rsid w:val="00574973"/>
    <w:rsid w:val="00597D07"/>
    <w:rsid w:val="005A26CF"/>
    <w:rsid w:val="005D25E4"/>
    <w:rsid w:val="006151BA"/>
    <w:rsid w:val="006A14B5"/>
    <w:rsid w:val="006E2F35"/>
    <w:rsid w:val="006E43DC"/>
    <w:rsid w:val="006F0C08"/>
    <w:rsid w:val="007E78FD"/>
    <w:rsid w:val="008E3895"/>
    <w:rsid w:val="008F0B90"/>
    <w:rsid w:val="00973837"/>
    <w:rsid w:val="00985464"/>
    <w:rsid w:val="009E7BA5"/>
    <w:rsid w:val="00A02A88"/>
    <w:rsid w:val="00A048A4"/>
    <w:rsid w:val="00AC74B2"/>
    <w:rsid w:val="00AF2A78"/>
    <w:rsid w:val="00B0123A"/>
    <w:rsid w:val="00B53E1E"/>
    <w:rsid w:val="00BC27D3"/>
    <w:rsid w:val="00C02686"/>
    <w:rsid w:val="00C12896"/>
    <w:rsid w:val="00C31CBD"/>
    <w:rsid w:val="00C9576E"/>
    <w:rsid w:val="00D30C0F"/>
    <w:rsid w:val="00D76E74"/>
    <w:rsid w:val="00D852FC"/>
    <w:rsid w:val="00DD2F5A"/>
    <w:rsid w:val="00DE14E5"/>
    <w:rsid w:val="00E90A4B"/>
    <w:rsid w:val="00E91C4E"/>
    <w:rsid w:val="00EA2194"/>
    <w:rsid w:val="00F24BE6"/>
    <w:rsid w:val="00F268FA"/>
    <w:rsid w:val="00F43D3C"/>
    <w:rsid w:val="00F63455"/>
    <w:rsid w:val="00FD36EF"/>
    <w:rsid w:val="00FD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  <o:rules v:ext="edit">
        <o:r id="V:Rule7" type="connector" idref="#_x0000_s1040"/>
        <o:r id="V:Rule8" type="connector" idref="#_x0000_s1041"/>
        <o:r id="V:Rule9" type="connector" idref="#_x0000_s1047"/>
        <o:r id="V:Rule10" type="connector" idref="#_x0000_s1044"/>
        <o:r id="V:Rule11" type="connector" idref="#_x0000_s1046"/>
        <o:r id="V:Rule12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48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74973"/>
    <w:pPr>
      <w:keepNext/>
      <w:widowControl/>
      <w:outlineLvl w:val="0"/>
    </w:pPr>
    <w:rPr>
      <w:rFonts w:ascii="Times New Roman" w:eastAsia="隶书" w:hAnsi="Times New Roman" w:cs="Times New Roman"/>
      <w:b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219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A219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15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151BA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151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151BA"/>
    <w:rPr>
      <w:sz w:val="18"/>
      <w:szCs w:val="18"/>
    </w:rPr>
  </w:style>
  <w:style w:type="character" w:customStyle="1" w:styleId="1Char">
    <w:name w:val="标题 1 Char"/>
    <w:basedOn w:val="a0"/>
    <w:link w:val="1"/>
    <w:rsid w:val="00574973"/>
    <w:rPr>
      <w:rFonts w:ascii="Times New Roman" w:eastAsia="隶书" w:hAnsi="Times New Roman" w:cs="Times New Roman"/>
      <w:b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026BB-1215-4EE1-A0CD-2A6B92AD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周思行</dc:creator>
  <cp:lastModifiedBy>冷美玲</cp:lastModifiedBy>
  <cp:revision>31</cp:revision>
  <cp:lastPrinted>2017-02-21T09:20:00Z</cp:lastPrinted>
  <dcterms:created xsi:type="dcterms:W3CDTF">2017-02-10T02:19:00Z</dcterms:created>
  <dcterms:modified xsi:type="dcterms:W3CDTF">2018-02-05T02:58:00Z</dcterms:modified>
</cp:coreProperties>
</file>